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9C8E" w14:textId="77777777" w:rsidR="008946D2" w:rsidRDefault="00B342AE">
      <w:pPr>
        <w:jc w:val="center"/>
      </w:pPr>
      <w:r>
        <w:rPr>
          <w:noProof/>
        </w:rPr>
        <w:drawing>
          <wp:inline distT="0" distB="0" distL="0" distR="0" wp14:anchorId="7E3A1EED" wp14:editId="16C16E20">
            <wp:extent cx="2160000" cy="11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8dc8f10-708d-4d07-9682-8e711d7da5f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1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EA603" w14:textId="77777777" w:rsidR="008946D2" w:rsidRPr="00B342AE" w:rsidRDefault="00B342AE">
      <w:pPr>
        <w:pStyle w:val="Ttulo"/>
        <w:rPr>
          <w:lang w:val="es-ES"/>
        </w:rPr>
      </w:pPr>
      <w:r w:rsidRPr="00B342AE">
        <w:rPr>
          <w:lang w:val="es-ES"/>
        </w:rPr>
        <w:t>Noticias de la Misión</w:t>
      </w:r>
    </w:p>
    <w:p w14:paraId="6AC3A44B" w14:textId="77777777" w:rsidR="008946D2" w:rsidRPr="00B342AE" w:rsidRDefault="00B342AE" w:rsidP="00B342AE">
      <w:pPr>
        <w:pStyle w:val="Ttulo1"/>
        <w:spacing w:before="0" w:line="240" w:lineRule="auto"/>
        <w:jc w:val="both"/>
        <w:rPr>
          <w:rFonts w:ascii="Arial" w:hAnsi="Arial" w:cs="Arial"/>
          <w:sz w:val="18"/>
          <w:szCs w:val="18"/>
          <w:lang w:val="es-ES"/>
        </w:rPr>
      </w:pPr>
      <w:bookmarkStart w:id="0" w:name="_Hlk244767725"/>
      <w:r w:rsidRPr="00B342AE">
        <w:rPr>
          <w:rFonts w:ascii="Arial" w:hAnsi="Arial" w:cs="Arial"/>
          <w:sz w:val="18"/>
          <w:szCs w:val="18"/>
          <w:lang w:val="es-ES"/>
        </w:rPr>
        <w:t>Acoger, acompañar y servir</w:t>
      </w:r>
    </w:p>
    <w:p w14:paraId="6E82BDF7" w14:textId="77777777" w:rsidR="008946D2" w:rsidRPr="00B342AE" w:rsidRDefault="00B342AE" w:rsidP="00B342AE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ES"/>
        </w:rPr>
      </w:pPr>
      <w:r w:rsidRPr="00B342AE">
        <w:rPr>
          <w:rFonts w:ascii="Arial" w:hAnsi="Arial" w:cs="Arial"/>
          <w:sz w:val="18"/>
          <w:szCs w:val="18"/>
          <w:lang w:val="es-ES"/>
        </w:rPr>
        <w:t>La Misión Católica Española de París quiere seguir siendo una casa abierta para quienes necesitan acogida, orientación o apoyo. Nuestra acción social forma parte de la vida de la comunidad y de nuestro compromiso con el Evangelio: escuchar a cada persona, acompañar sus dificultades y ayudarla a encontrar caminos de esperanza.</w:t>
      </w:r>
    </w:p>
    <w:p w14:paraId="28BE9C13" w14:textId="77777777" w:rsidR="008946D2" w:rsidRPr="00B342AE" w:rsidRDefault="00B342AE" w:rsidP="00B342AE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ES"/>
        </w:rPr>
      </w:pPr>
      <w:r w:rsidRPr="00B342AE">
        <w:rPr>
          <w:rFonts w:ascii="Arial" w:hAnsi="Arial" w:cs="Arial"/>
          <w:sz w:val="18"/>
          <w:szCs w:val="18"/>
          <w:lang w:val="es-ES"/>
        </w:rPr>
        <w:t>El Servicio Social ofrece acogida y acompañamiento con cita previa los miércoles de 10:00 a 12:00 h y los viernes de 16:00 a 18:00 h. El ropero solidario abre en esos mismos horarios. Para acceder a él, es necesario pasar antes por el Servicio Social, desde donde se orientará a cada persona según su situación.</w:t>
      </w:r>
    </w:p>
    <w:p w14:paraId="33765BBF" w14:textId="77777777" w:rsidR="008946D2" w:rsidRPr="00B342AE" w:rsidRDefault="00B342AE" w:rsidP="00B342AE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ES"/>
        </w:rPr>
      </w:pPr>
      <w:r w:rsidRPr="00B342AE">
        <w:rPr>
          <w:rFonts w:ascii="Arial" w:hAnsi="Arial" w:cs="Arial"/>
          <w:sz w:val="18"/>
          <w:szCs w:val="18"/>
          <w:lang w:val="es-ES"/>
        </w:rPr>
        <w:t>La Misión cuenta también con atención psicológica y asistencia jurídica, ambas con cita previa, los miércoles de 10:00 a 13:00 h. Son espacios para recibir escucha, apoyo y orientación ante las dificultades personales y las dudas que puedan surgir.</w:t>
      </w:r>
    </w:p>
    <w:p w14:paraId="5EAA75DE" w14:textId="77777777" w:rsidR="008946D2" w:rsidRPr="00B342AE" w:rsidRDefault="00B342AE" w:rsidP="00B342AE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ES"/>
        </w:rPr>
      </w:pPr>
      <w:r w:rsidRPr="00B342AE">
        <w:rPr>
          <w:rFonts w:ascii="Arial" w:hAnsi="Arial" w:cs="Arial"/>
          <w:sz w:val="18"/>
          <w:szCs w:val="18"/>
          <w:lang w:val="es-ES"/>
        </w:rPr>
        <w:t>Los cursos de francés ayudan a desenvolverse en la vida cotidiana y favorecen la integración. Se imparten los martes y miércoles, de 17:30 a 19:00 h y de 20:00 a 21:30 h, con inscripción previa obligatoria. Además, el taller de tejedoras se reúne el primer sábado de cada mes, de 15:00 a 18:00 h, también con inscripción previa: una oportunidad para compartir habilidades y crear lazos.</w:t>
      </w:r>
    </w:p>
    <w:p w14:paraId="4C78AA6D" w14:textId="77777777" w:rsidR="008946D2" w:rsidRPr="00B342AE" w:rsidRDefault="00B342AE" w:rsidP="00B342AE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ES"/>
        </w:rPr>
      </w:pPr>
      <w:r w:rsidRPr="00B342AE">
        <w:rPr>
          <w:rFonts w:ascii="Arial" w:hAnsi="Arial" w:cs="Arial"/>
          <w:sz w:val="18"/>
          <w:szCs w:val="18"/>
          <w:lang w:val="es-ES"/>
        </w:rPr>
        <w:t>Invitamos a dar a conocer estos servicios a las personas que puedan necesitarlos. Gracias a quienes hacen posible esta tarea de acogida y solidaridad. Entre todos podemos construir una comunidad en la que cada persona se sienta acompañada y encuentre su lugar.</w:t>
      </w:r>
    </w:p>
    <w:p w14:paraId="4C2EFD33" w14:textId="77777777" w:rsidR="008946D2" w:rsidRPr="00B342AE" w:rsidRDefault="00B342AE" w:rsidP="00B342AE">
      <w:pPr>
        <w:spacing w:after="0" w:line="240" w:lineRule="auto"/>
        <w:jc w:val="both"/>
        <w:rPr>
          <w:lang w:val="es-ES"/>
        </w:rPr>
      </w:pPr>
      <w:r w:rsidRPr="00B342AE">
        <w:rPr>
          <w:rFonts w:ascii="Arial" w:hAnsi="Arial" w:cs="Arial"/>
          <w:sz w:val="18"/>
          <w:szCs w:val="18"/>
          <w:lang w:val="es-ES"/>
        </w:rPr>
        <w:t>Para más información, citas e inscripciones, contactad con el Servicio Social o llamad al 01 45 04 23 34, de martes a viernes, de 16:00 a 18:00 h.</w:t>
      </w:r>
      <w:bookmarkEnd w:id="0"/>
    </w:p>
    <w:sectPr w:rsidR="008946D2" w:rsidRPr="00B342AE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3648714">
    <w:abstractNumId w:val="8"/>
  </w:num>
  <w:num w:numId="2" w16cid:durableId="1661039536">
    <w:abstractNumId w:val="6"/>
  </w:num>
  <w:num w:numId="3" w16cid:durableId="31612977">
    <w:abstractNumId w:val="5"/>
  </w:num>
  <w:num w:numId="4" w16cid:durableId="687561428">
    <w:abstractNumId w:val="4"/>
  </w:num>
  <w:num w:numId="5" w16cid:durableId="61559698">
    <w:abstractNumId w:val="7"/>
  </w:num>
  <w:num w:numId="6" w16cid:durableId="985402715">
    <w:abstractNumId w:val="3"/>
  </w:num>
  <w:num w:numId="7" w16cid:durableId="490290868">
    <w:abstractNumId w:val="2"/>
  </w:num>
  <w:num w:numId="8" w16cid:durableId="782067330">
    <w:abstractNumId w:val="1"/>
  </w:num>
  <w:num w:numId="9" w16cid:durableId="1049917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C48"/>
    <w:rsid w:val="0015074B"/>
    <w:rsid w:val="0029639D"/>
    <w:rsid w:val="00326F90"/>
    <w:rsid w:val="008946D2"/>
    <w:rsid w:val="00AA1D8D"/>
    <w:rsid w:val="00B342A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0205F1E-A04D-49C7-B495-76562803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80" w:line="259" w:lineRule="auto"/>
    </w:pPr>
    <w:rPr>
      <w:rFonts w:ascii="Calibri" w:hAnsi="Calibri"/>
      <w:sz w:val="2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Arturo Pinacho</cp:lastModifiedBy>
  <cp:revision>2</cp:revision>
  <dcterms:created xsi:type="dcterms:W3CDTF">2013-12-23T23:15:00Z</dcterms:created>
  <dcterms:modified xsi:type="dcterms:W3CDTF">2026-11-05T09:49:00Z</dcterms:modified>
  <cp:category/>
</cp:coreProperties>
</file>